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35" w:rsidRPr="007B7EA1" w:rsidRDefault="00882C35" w:rsidP="00882C35">
      <w:pPr>
        <w:ind w:left="5220"/>
        <w:rPr>
          <w:b/>
          <w:color w:val="FF0000"/>
          <w:sz w:val="6"/>
          <w:szCs w:val="6"/>
          <w:lang w:val="ky-KG"/>
        </w:rPr>
      </w:pPr>
    </w:p>
    <w:p w:rsidR="00882C35" w:rsidRPr="00C274C9" w:rsidRDefault="00E76FDE" w:rsidP="00882C35">
      <w:pPr>
        <w:ind w:left="5220"/>
        <w:rPr>
          <w:b/>
          <w:color w:val="FF0000"/>
          <w:sz w:val="6"/>
          <w:szCs w:val="6"/>
        </w:rPr>
      </w:pPr>
      <w:r w:rsidRPr="00E76FDE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882C35" w:rsidRDefault="00882C35" w:rsidP="00882C3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882C35" w:rsidRPr="00AE5306" w:rsidRDefault="00882C35" w:rsidP="00882C35">
                  <w:pPr>
                    <w:rPr>
                      <w:b/>
                    </w:rPr>
                  </w:pPr>
                </w:p>
                <w:p w:rsidR="00882C35" w:rsidRPr="009B4001" w:rsidRDefault="00882C35" w:rsidP="00882C3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882C35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882C35" w:rsidRDefault="00882C35" w:rsidP="00882C35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FDE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882C35" w:rsidRDefault="00882C35" w:rsidP="00882C3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882C35" w:rsidRPr="00AE5306" w:rsidRDefault="00882C35" w:rsidP="00882C35">
                  <w:pPr>
                    <w:jc w:val="center"/>
                    <w:rPr>
                      <w:b/>
                    </w:rPr>
                  </w:pPr>
                </w:p>
                <w:p w:rsidR="00882C35" w:rsidRDefault="00882C35" w:rsidP="00882C3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882C35" w:rsidRPr="0037572A" w:rsidRDefault="00882C35" w:rsidP="00882C3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882C35" w:rsidRDefault="00882C35" w:rsidP="00882C35">
      <w:pPr>
        <w:ind w:left="5220"/>
        <w:jc w:val="center"/>
        <w:rPr>
          <w:b/>
          <w:color w:val="FF0000"/>
          <w:sz w:val="26"/>
          <w:szCs w:val="26"/>
        </w:rPr>
      </w:pPr>
    </w:p>
    <w:p w:rsidR="00882C35" w:rsidRDefault="00882C35" w:rsidP="00882C35">
      <w:pPr>
        <w:ind w:left="5220"/>
        <w:jc w:val="center"/>
        <w:rPr>
          <w:b/>
          <w:color w:val="FF0000"/>
          <w:sz w:val="26"/>
          <w:szCs w:val="26"/>
        </w:rPr>
      </w:pPr>
    </w:p>
    <w:p w:rsidR="00882C35" w:rsidRDefault="00882C35" w:rsidP="00882C35">
      <w:pPr>
        <w:ind w:left="5220"/>
        <w:jc w:val="center"/>
        <w:rPr>
          <w:b/>
          <w:color w:val="FF0000"/>
          <w:sz w:val="26"/>
          <w:szCs w:val="26"/>
        </w:rPr>
      </w:pPr>
    </w:p>
    <w:p w:rsidR="00882C35" w:rsidRDefault="00882C35" w:rsidP="00882C35">
      <w:pPr>
        <w:ind w:left="5220"/>
        <w:jc w:val="center"/>
        <w:rPr>
          <w:b/>
          <w:color w:val="FF0000"/>
          <w:sz w:val="26"/>
          <w:szCs w:val="26"/>
        </w:rPr>
      </w:pPr>
    </w:p>
    <w:p w:rsidR="00882C35" w:rsidRDefault="00E76FDE" w:rsidP="00882C35">
      <w:pPr>
        <w:jc w:val="center"/>
        <w:rPr>
          <w:b/>
          <w:color w:val="FF0000"/>
          <w:sz w:val="26"/>
          <w:szCs w:val="26"/>
        </w:rPr>
      </w:pPr>
      <w:r w:rsidRPr="00E76FDE">
        <w:rPr>
          <w:noProof/>
          <w:color w:val="808080"/>
          <w:sz w:val="18"/>
          <w:szCs w:val="18"/>
        </w:rPr>
        <w:pict>
          <v:line 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882C35" w:rsidRPr="00CD78EA" w:rsidRDefault="00882C35" w:rsidP="00882C35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882C35" w:rsidRDefault="00882C35" w:rsidP="00882C35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882C35" w:rsidRPr="007E3152" w:rsidRDefault="00882C35" w:rsidP="00882C35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882C35" w:rsidRDefault="00882C35" w:rsidP="00882C35">
      <w:pPr>
        <w:ind w:left="4536" w:hanging="4500"/>
        <w:jc w:val="both"/>
      </w:pPr>
      <w:r>
        <w:rPr>
          <w:b/>
          <w:u w:val="single"/>
        </w:rPr>
        <w:t>«5»-апрель</w:t>
      </w:r>
      <w:r w:rsidRPr="00D310EC">
        <w:rPr>
          <w:b/>
          <w:u w:val="single"/>
        </w:rPr>
        <w:t xml:space="preserve">  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2C35" w:rsidRPr="00A25CA3" w:rsidRDefault="00882C35" w:rsidP="00882C35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882C35" w:rsidRDefault="00882C35" w:rsidP="00882C35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882C35" w:rsidRDefault="00882C35" w:rsidP="00882C35">
      <w:pPr>
        <w:jc w:val="center"/>
        <w:rPr>
          <w:b/>
        </w:rPr>
      </w:pPr>
    </w:p>
    <w:p w:rsidR="00882C35" w:rsidRDefault="00882C35" w:rsidP="00882C35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№4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882C35" w:rsidRDefault="00882C35" w:rsidP="00882C35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882C35" w:rsidRDefault="00882C35" w:rsidP="00882C35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7E44F9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шаарынын аймагындагы </w:t>
      </w:r>
      <w:r w:rsidR="00714573"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</w:t>
      </w:r>
      <w:r w:rsidRPr="007E44F9">
        <w:rPr>
          <w:rFonts w:ascii="Times New Roman" w:hAnsi="Times New Roman" w:cs="Times New Roman"/>
          <w:sz w:val="24"/>
          <w:szCs w:val="24"/>
          <w:lang w:val="ky-KG"/>
        </w:rPr>
        <w:t>жер тилке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синин </w:t>
      </w:r>
    </w:p>
    <w:p w:rsidR="00882C35" w:rsidRPr="007E44F9" w:rsidRDefault="00882C35" w:rsidP="00882C35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7E44F9">
        <w:rPr>
          <w:rFonts w:ascii="Times New Roman" w:hAnsi="Times New Roman" w:cs="Times New Roman"/>
          <w:sz w:val="24"/>
          <w:szCs w:val="24"/>
          <w:lang w:val="ky-KG"/>
        </w:rPr>
        <w:t>укуктук зонасынын категориясын өзгөртүү жөнүндө</w:t>
      </w:r>
    </w:p>
    <w:p w:rsidR="00882C35" w:rsidRPr="007E44F9" w:rsidRDefault="00882C35" w:rsidP="00882C35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82C35" w:rsidRPr="007E44F9" w:rsidRDefault="00882C35" w:rsidP="00882C35">
      <w:pPr>
        <w:spacing w:line="276" w:lineRule="auto"/>
        <w:jc w:val="both"/>
        <w:rPr>
          <w:lang w:val="ky-KG"/>
        </w:rPr>
      </w:pPr>
      <w:r w:rsidRPr="007E44F9">
        <w:rPr>
          <w:lang w:val="ky-KG"/>
        </w:rPr>
        <w:tab/>
        <w:t xml:space="preserve">Жалал-Абад шаарынын мэриясынын </w:t>
      </w:r>
      <w:r>
        <w:rPr>
          <w:lang w:val="ky-KG"/>
        </w:rPr>
        <w:t>16.03.2023-жылдагы чыг.№01-19/1002</w:t>
      </w:r>
      <w:r w:rsidRPr="00F759C3">
        <w:rPr>
          <w:lang w:val="ky-KG"/>
        </w:rPr>
        <w:t xml:space="preserve"> </w:t>
      </w:r>
      <w:r w:rsidRPr="007E44F9">
        <w:rPr>
          <w:lang w:val="ky-KG"/>
        </w:rPr>
        <w:t>сандуу кат</w:t>
      </w:r>
      <w:r>
        <w:rPr>
          <w:lang w:val="ky-KG"/>
        </w:rPr>
        <w:t>ты</w:t>
      </w:r>
      <w:r w:rsidRPr="007E44F9">
        <w:rPr>
          <w:lang w:val="ky-KG"/>
        </w:rPr>
        <w:t xml:space="preserve"> жана тиркелген иш-кагаздарын Жалал-Абад шаардык кеӊешинин </w:t>
      </w:r>
      <w:r>
        <w:rPr>
          <w:lang w:val="ky-KG"/>
        </w:rPr>
        <w:t xml:space="preserve">курулуш, транспорт, коммуналдык чарба жана байланыш боюнча туруктуу комиссиясынын </w:t>
      </w:r>
      <w:r w:rsidR="00714573">
        <w:rPr>
          <w:lang w:val="ky-KG"/>
        </w:rPr>
        <w:t xml:space="preserve">24.03.2023-жылдагы </w:t>
      </w:r>
      <w:r w:rsidRPr="004E6CDB">
        <w:rPr>
          <w:lang w:val="ky-KG"/>
        </w:rPr>
        <w:t>жыйынында карап чыгып,</w:t>
      </w:r>
      <w:r w:rsidRPr="007E44F9">
        <w:rPr>
          <w:lang w:val="ky-KG"/>
        </w:rPr>
        <w:t xml:space="preserve"> Жалал-Абад шаарында курулуш куруу жана жер пайдалануу эрежелеринин негизинде</w:t>
      </w:r>
      <w:r w:rsidR="00714573">
        <w:rPr>
          <w:lang w:val="ky-KG"/>
        </w:rPr>
        <w:t>,</w:t>
      </w:r>
      <w:r w:rsidRPr="007E44F9">
        <w:rPr>
          <w:lang w:val="ky-KG"/>
        </w:rPr>
        <w:t xml:space="preserve">  Депутаттардын Жалал-Абад шаардык кеңештин кезек</w:t>
      </w:r>
      <w:r>
        <w:rPr>
          <w:lang w:val="ky-KG"/>
        </w:rPr>
        <w:t>сиз</w:t>
      </w:r>
      <w:r w:rsidRPr="007E44F9">
        <w:rPr>
          <w:lang w:val="ky-KG"/>
        </w:rPr>
        <w:t xml:space="preserve"> XX</w:t>
      </w:r>
      <w:r w:rsidRPr="0088087C">
        <w:rPr>
          <w:lang w:val="ky-KG"/>
        </w:rPr>
        <w:t>V</w:t>
      </w:r>
      <w:r w:rsidRPr="00882C35">
        <w:rPr>
          <w:lang w:val="ky-KG"/>
        </w:rPr>
        <w:t>II</w:t>
      </w:r>
      <w:r w:rsidRPr="007E44F9">
        <w:rPr>
          <w:lang w:val="ky-KG"/>
        </w:rPr>
        <w:t xml:space="preserve"> сессиясы</w:t>
      </w:r>
    </w:p>
    <w:p w:rsidR="00882C35" w:rsidRPr="007E44F9" w:rsidRDefault="00882C35" w:rsidP="00882C35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882C35" w:rsidRPr="00882C35" w:rsidRDefault="00882C35" w:rsidP="00882C3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882C35">
        <w:rPr>
          <w:sz w:val="24"/>
          <w:szCs w:val="24"/>
          <w:lang w:val="ky-KG"/>
        </w:rPr>
        <w:t xml:space="preserve">Жалал-Абад шаарынын </w:t>
      </w:r>
      <w:r w:rsidR="00714573">
        <w:rPr>
          <w:sz w:val="24"/>
          <w:szCs w:val="24"/>
          <w:lang w:val="ky-KG"/>
        </w:rPr>
        <w:t>“</w:t>
      </w:r>
      <w:r>
        <w:rPr>
          <w:sz w:val="24"/>
          <w:szCs w:val="24"/>
          <w:lang w:val="ky-KG"/>
        </w:rPr>
        <w:t>Спутник</w:t>
      </w:r>
      <w:r w:rsidR="00714573">
        <w:rPr>
          <w:sz w:val="24"/>
          <w:szCs w:val="24"/>
          <w:lang w:val="ky-KG"/>
        </w:rPr>
        <w:t>”</w:t>
      </w:r>
      <w:r>
        <w:rPr>
          <w:sz w:val="24"/>
          <w:szCs w:val="24"/>
          <w:lang w:val="ky-KG"/>
        </w:rPr>
        <w:t xml:space="preserve"> аймактык башкармалыгынын Манас көчөсүнүн №144 кварталында жай</w:t>
      </w:r>
      <w:r w:rsidRPr="00882C35">
        <w:rPr>
          <w:sz w:val="24"/>
          <w:szCs w:val="24"/>
          <w:lang w:val="ky-KG"/>
        </w:rPr>
        <w:t xml:space="preserve">гашкан жалпы аянты </w:t>
      </w:r>
      <w:r>
        <w:rPr>
          <w:sz w:val="24"/>
          <w:szCs w:val="24"/>
          <w:lang w:val="ky-KG"/>
        </w:rPr>
        <w:t>10740,0</w:t>
      </w:r>
      <w:r w:rsidRPr="00882C35">
        <w:rPr>
          <w:sz w:val="24"/>
          <w:szCs w:val="24"/>
          <w:lang w:val="ky-KG"/>
        </w:rPr>
        <w:t xml:space="preserve"> чарчы метр болгон </w:t>
      </w:r>
      <w:r>
        <w:rPr>
          <w:sz w:val="24"/>
          <w:szCs w:val="24"/>
          <w:lang w:val="ky-KG"/>
        </w:rPr>
        <w:t xml:space="preserve">муниципалдык </w:t>
      </w:r>
      <w:r w:rsidRPr="00882C35">
        <w:rPr>
          <w:sz w:val="24"/>
          <w:szCs w:val="24"/>
          <w:lang w:val="ky-KG"/>
        </w:rPr>
        <w:t xml:space="preserve">жер тилкесин </w:t>
      </w:r>
      <w:r>
        <w:rPr>
          <w:sz w:val="24"/>
          <w:szCs w:val="24"/>
          <w:lang w:val="ky-KG"/>
        </w:rPr>
        <w:t xml:space="preserve">(мурдагы автогараждардын орду) </w:t>
      </w:r>
      <w:r w:rsidRPr="00882C35">
        <w:rPr>
          <w:sz w:val="24"/>
          <w:szCs w:val="24"/>
          <w:lang w:val="ky-KG"/>
        </w:rPr>
        <w:t>«</w:t>
      </w:r>
      <w:r>
        <w:rPr>
          <w:sz w:val="24"/>
          <w:szCs w:val="24"/>
          <w:lang w:val="ky-KG"/>
        </w:rPr>
        <w:t>К</w:t>
      </w:r>
      <w:r w:rsidRPr="00882C35">
        <w:rPr>
          <w:sz w:val="24"/>
          <w:szCs w:val="24"/>
          <w:lang w:val="ky-KG"/>
        </w:rPr>
        <w:t>-1» (</w:t>
      </w:r>
      <w:r>
        <w:rPr>
          <w:sz w:val="24"/>
          <w:szCs w:val="24"/>
          <w:lang w:val="ky-KG"/>
        </w:rPr>
        <w:t>коммуналдык ишканалар</w:t>
      </w:r>
      <w:r w:rsidRPr="00882C35">
        <w:rPr>
          <w:sz w:val="24"/>
          <w:szCs w:val="24"/>
          <w:lang w:val="ky-KG"/>
        </w:rPr>
        <w:t xml:space="preserve">) укуктук  зоналык категориясынан </w:t>
      </w:r>
      <w:r w:rsidR="001A7DB5" w:rsidRPr="001A7DB5">
        <w:rPr>
          <w:sz w:val="24"/>
          <w:szCs w:val="24"/>
          <w:lang w:val="ky-KG"/>
        </w:rPr>
        <w:t>«Ц-2»</w:t>
      </w:r>
      <w:r w:rsidR="001A7DB5" w:rsidRPr="0089492E">
        <w:rPr>
          <w:lang w:val="ky-KG"/>
        </w:rPr>
        <w:t xml:space="preserve"> </w:t>
      </w:r>
      <w:r w:rsidR="001A7DB5" w:rsidRPr="001A7DB5">
        <w:rPr>
          <w:sz w:val="24"/>
          <w:szCs w:val="24"/>
          <w:lang w:val="ky-KG"/>
        </w:rPr>
        <w:t xml:space="preserve">(жергиликтүү маанидеги калкты тейлөө борборлору жана коммерциялык активдүүлүк) </w:t>
      </w:r>
      <w:r w:rsidRPr="00882C35">
        <w:rPr>
          <w:sz w:val="24"/>
          <w:szCs w:val="24"/>
          <w:lang w:val="ky-KG"/>
        </w:rPr>
        <w:t>укуктук зоналык категориясына өзгөртүүгө макулдук берилсин.</w:t>
      </w:r>
    </w:p>
    <w:p w:rsidR="00882C35" w:rsidRPr="00882C35" w:rsidRDefault="00882C35" w:rsidP="00882C35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882C35">
        <w:rPr>
          <w:sz w:val="24"/>
          <w:szCs w:val="24"/>
          <w:lang w:val="ky-KG"/>
        </w:rPr>
        <w:t>Жалал-Абад шаарынын мэриясына, Жалал-Абад шаардык архитектура жана шаар куруу башкармалыгына, Жалал-Абад шаарындагы “Кадастр” мамлекеттик мекемесине 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882C35" w:rsidRPr="00882C35" w:rsidRDefault="00882C35" w:rsidP="00882C35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882C35">
        <w:rPr>
          <w:sz w:val="24"/>
          <w:szCs w:val="24"/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882C35" w:rsidRDefault="00882C35" w:rsidP="00882C35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882C35">
        <w:rPr>
          <w:sz w:val="24"/>
          <w:szCs w:val="24"/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комиссиясына милдеттендирилсин. </w:t>
      </w:r>
    </w:p>
    <w:p w:rsidR="00882C35" w:rsidRPr="00882C35" w:rsidRDefault="00882C35" w:rsidP="00882C35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882C35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882C35">
          <w:rPr>
            <w:rStyle w:val="a6"/>
            <w:sz w:val="24"/>
            <w:szCs w:val="24"/>
            <w:lang w:val="ky-KG"/>
          </w:rPr>
          <w:t>www.jalal-abad.gos.kg</w:t>
        </w:r>
      </w:hyperlink>
      <w:r w:rsidRPr="00882C35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42523A" w:rsidRDefault="0042523A" w:rsidP="00882C35">
      <w:pPr>
        <w:spacing w:line="276" w:lineRule="auto"/>
        <w:ind w:left="284" w:hanging="284"/>
        <w:jc w:val="both"/>
        <w:rPr>
          <w:b/>
          <w:lang w:val="ky-KG"/>
        </w:rPr>
      </w:pPr>
    </w:p>
    <w:p w:rsidR="009D2B7A" w:rsidRDefault="0042523A" w:rsidP="0042523A">
      <w:pPr>
        <w:tabs>
          <w:tab w:val="left" w:pos="6804"/>
        </w:tabs>
        <w:spacing w:line="276" w:lineRule="auto"/>
        <w:ind w:left="284" w:hanging="284"/>
        <w:jc w:val="both"/>
      </w:pPr>
      <w:r>
        <w:rPr>
          <w:b/>
          <w:lang w:val="ky-KG"/>
        </w:rPr>
        <w:t>Т</w:t>
      </w:r>
      <w:r w:rsidR="00882C35" w:rsidRPr="00213149">
        <w:rPr>
          <w:b/>
          <w:lang w:val="ky-KG"/>
        </w:rPr>
        <w:t>өрага</w:t>
      </w:r>
      <w:r w:rsidR="00882C35">
        <w:rPr>
          <w:b/>
          <w:lang w:val="ky-KG"/>
        </w:rPr>
        <w:tab/>
        <w:t>Н.Орозбаев</w:t>
      </w:r>
      <w:r w:rsidR="00882C35" w:rsidRPr="00213149">
        <w:rPr>
          <w:b/>
          <w:lang w:val="ky-KG"/>
        </w:rPr>
        <w:t xml:space="preserve"> </w:t>
      </w: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82C35"/>
    <w:rsid w:val="000E7742"/>
    <w:rsid w:val="000E7EBC"/>
    <w:rsid w:val="00187D22"/>
    <w:rsid w:val="001A7DB5"/>
    <w:rsid w:val="0042523A"/>
    <w:rsid w:val="00447915"/>
    <w:rsid w:val="005525C9"/>
    <w:rsid w:val="00714573"/>
    <w:rsid w:val="00721EF1"/>
    <w:rsid w:val="0074579D"/>
    <w:rsid w:val="00882C35"/>
    <w:rsid w:val="00903B4E"/>
    <w:rsid w:val="009D2B7A"/>
    <w:rsid w:val="009F209C"/>
    <w:rsid w:val="00AB0474"/>
    <w:rsid w:val="00AB5681"/>
    <w:rsid w:val="00BF5659"/>
    <w:rsid w:val="00E76FDE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C35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882C35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882C35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882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2023-03-30T04:17:00Z</cp:lastPrinted>
  <dcterms:created xsi:type="dcterms:W3CDTF">2023-03-30T03:27:00Z</dcterms:created>
  <dcterms:modified xsi:type="dcterms:W3CDTF">2023-04-06T03:05:00Z</dcterms:modified>
</cp:coreProperties>
</file>