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6A" w:rsidRPr="003F565B" w:rsidRDefault="00DB7C6A" w:rsidP="00DB7C6A">
      <w:pPr>
        <w:ind w:left="5220"/>
        <w:rPr>
          <w:b/>
          <w:color w:val="FF0000"/>
          <w:sz w:val="6"/>
          <w:szCs w:val="6"/>
          <w:lang w:val="en-US"/>
        </w:rPr>
      </w:pPr>
    </w:p>
    <w:p w:rsidR="00DB7C6A" w:rsidRPr="00C274C9" w:rsidRDefault="005E0CAE" w:rsidP="00DB7C6A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 style="mso-next-textbox:#Text Box 4">
              <w:txbxContent>
                <w:p w:rsidR="00DB7C6A" w:rsidRDefault="00DB7C6A" w:rsidP="00DB7C6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DB7C6A" w:rsidRPr="00AE5306" w:rsidRDefault="00DB7C6A" w:rsidP="00DB7C6A">
                  <w:pPr>
                    <w:rPr>
                      <w:b/>
                    </w:rPr>
                  </w:pPr>
                </w:p>
                <w:p w:rsidR="00DB7C6A" w:rsidRPr="009B4001" w:rsidRDefault="00DB7C6A" w:rsidP="00DB7C6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DB7C6A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DB7C6A" w:rsidRDefault="00DB7C6A" w:rsidP="00DB7C6A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0CAE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 style="mso-next-textbox:#Text Box 5">
              <w:txbxContent>
                <w:p w:rsidR="00DB7C6A" w:rsidRDefault="00DB7C6A" w:rsidP="00DB7C6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DB7C6A" w:rsidRPr="00AE5306" w:rsidRDefault="00DB7C6A" w:rsidP="00DB7C6A">
                  <w:pPr>
                    <w:jc w:val="center"/>
                    <w:rPr>
                      <w:b/>
                    </w:rPr>
                  </w:pPr>
                </w:p>
                <w:p w:rsidR="00DB7C6A" w:rsidRDefault="00DB7C6A" w:rsidP="00DB7C6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DB7C6A" w:rsidRPr="0037572A" w:rsidRDefault="00DB7C6A" w:rsidP="00DB7C6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DB7C6A" w:rsidRDefault="00DB7C6A" w:rsidP="00DB7C6A">
      <w:pPr>
        <w:ind w:left="5220"/>
        <w:jc w:val="center"/>
        <w:rPr>
          <w:b/>
          <w:color w:val="FF0000"/>
          <w:sz w:val="26"/>
          <w:szCs w:val="26"/>
        </w:rPr>
      </w:pPr>
    </w:p>
    <w:p w:rsidR="00DB7C6A" w:rsidRDefault="00DB7C6A" w:rsidP="00DB7C6A">
      <w:pPr>
        <w:ind w:left="5220"/>
        <w:jc w:val="center"/>
        <w:rPr>
          <w:b/>
          <w:color w:val="FF0000"/>
          <w:sz w:val="26"/>
          <w:szCs w:val="26"/>
        </w:rPr>
      </w:pPr>
    </w:p>
    <w:p w:rsidR="00DB7C6A" w:rsidRDefault="00DB7C6A" w:rsidP="00DB7C6A">
      <w:pPr>
        <w:ind w:left="5220"/>
        <w:jc w:val="center"/>
        <w:rPr>
          <w:b/>
          <w:color w:val="FF0000"/>
          <w:sz w:val="26"/>
          <w:szCs w:val="26"/>
        </w:rPr>
      </w:pPr>
    </w:p>
    <w:p w:rsidR="00DB7C6A" w:rsidRDefault="00DB7C6A" w:rsidP="00DB7C6A">
      <w:pPr>
        <w:ind w:left="5220"/>
        <w:jc w:val="center"/>
        <w:rPr>
          <w:b/>
          <w:color w:val="FF0000"/>
          <w:sz w:val="26"/>
          <w:szCs w:val="26"/>
        </w:rPr>
      </w:pPr>
    </w:p>
    <w:p w:rsidR="00DB7C6A" w:rsidRDefault="005E0CAE" w:rsidP="00DB7C6A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w:pict>
          <v:line id="Line 6" o:spid="_x0000_s1028" style="position:absolute;left:0;text-align:left;z-index:251663360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" strokeweight="2.25pt"/>
        </w:pict>
      </w:r>
    </w:p>
    <w:p w:rsidR="00DB7C6A" w:rsidRPr="00CD78EA" w:rsidRDefault="00DB7C6A" w:rsidP="00DB7C6A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</w:t>
      </w:r>
      <w:proofErr w:type="gramStart"/>
      <w:r>
        <w:rPr>
          <w:color w:val="000080"/>
          <w:sz w:val="16"/>
          <w:szCs w:val="16"/>
        </w:rPr>
        <w:t>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proofErr w:type="gram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DB7C6A" w:rsidRDefault="00DB7C6A" w:rsidP="00DB7C6A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DB7C6A" w:rsidRPr="007E3152" w:rsidRDefault="00DB7C6A" w:rsidP="00DB7C6A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DB7C6A" w:rsidRDefault="005D67C2" w:rsidP="00DB7C6A">
      <w:pPr>
        <w:ind w:left="4536" w:hanging="4500"/>
        <w:jc w:val="both"/>
      </w:pPr>
      <w:r>
        <w:rPr>
          <w:b/>
          <w:u w:val="single"/>
        </w:rPr>
        <w:t>«6</w:t>
      </w:r>
      <w:r w:rsidR="00DB7C6A">
        <w:rPr>
          <w:b/>
          <w:u w:val="single"/>
        </w:rPr>
        <w:t xml:space="preserve">»-март </w:t>
      </w:r>
      <w:r w:rsidR="00DB7C6A" w:rsidRPr="00D310EC">
        <w:rPr>
          <w:b/>
          <w:u w:val="single"/>
        </w:rPr>
        <w:t>20</w:t>
      </w:r>
      <w:r w:rsidR="00DB7C6A">
        <w:rPr>
          <w:b/>
          <w:u w:val="single"/>
        </w:rPr>
        <w:t>23</w:t>
      </w:r>
      <w:r w:rsidR="00DB7C6A" w:rsidRPr="00D310EC">
        <w:rPr>
          <w:b/>
          <w:u w:val="single"/>
        </w:rPr>
        <w:t xml:space="preserve">-ж. </w:t>
      </w:r>
      <w:r w:rsidR="00DB7C6A">
        <w:tab/>
      </w:r>
      <w:r w:rsidR="00DB7C6A">
        <w:tab/>
      </w:r>
      <w:r w:rsidR="00DB7C6A">
        <w:tab/>
      </w:r>
      <w:r w:rsidR="00DB7C6A">
        <w:tab/>
      </w:r>
      <w:r w:rsidR="00DB7C6A">
        <w:tab/>
        <w:t xml:space="preserve"> </w:t>
      </w:r>
    </w:p>
    <w:p w:rsidR="00DB7C6A" w:rsidRPr="00A25CA3" w:rsidRDefault="00DB7C6A" w:rsidP="00DB7C6A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DB7C6A" w:rsidRDefault="00DB7C6A" w:rsidP="00DB7C6A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DB7C6A" w:rsidRPr="00A25CA3" w:rsidRDefault="00DB7C6A" w:rsidP="00DB7C6A">
      <w:pPr>
        <w:jc w:val="center"/>
        <w:rPr>
          <w:b/>
        </w:rPr>
      </w:pPr>
    </w:p>
    <w:p w:rsidR="00DB7C6A" w:rsidRDefault="00DB7C6A" w:rsidP="00DB7C6A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2</w:t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DB7C6A" w:rsidRPr="00A833CD" w:rsidRDefault="00DB7C6A" w:rsidP="00DB7C6A">
      <w:pPr>
        <w:ind w:left="4536" w:hanging="4500"/>
        <w:jc w:val="center"/>
        <w:rPr>
          <w:lang w:val="ky-KG"/>
        </w:rPr>
      </w:pPr>
    </w:p>
    <w:p w:rsidR="00F15F9B" w:rsidRDefault="00000273" w:rsidP="00DB7C6A">
      <w:pPr>
        <w:ind w:firstLine="708"/>
        <w:jc w:val="center"/>
        <w:rPr>
          <w:b/>
          <w:lang w:val="ky-KG"/>
        </w:rPr>
      </w:pPr>
      <w:r w:rsidRPr="00945A64">
        <w:rPr>
          <w:b/>
          <w:lang w:val="ky-KG"/>
        </w:rPr>
        <w:t xml:space="preserve">Кыргыз Республикасынын Министрлер Кабинетинин 2023-жылдын </w:t>
      </w:r>
    </w:p>
    <w:p w:rsidR="00DB7C6A" w:rsidRDefault="00000273" w:rsidP="00DB7C6A">
      <w:pPr>
        <w:ind w:firstLine="708"/>
        <w:jc w:val="center"/>
        <w:rPr>
          <w:b/>
          <w:sz w:val="23"/>
          <w:szCs w:val="23"/>
          <w:shd w:val="clear" w:color="auto" w:fill="FFFFFF"/>
          <w:lang w:val="ky-KG"/>
        </w:rPr>
      </w:pPr>
      <w:r w:rsidRPr="00945A64">
        <w:rPr>
          <w:b/>
          <w:lang w:val="ky-KG"/>
        </w:rPr>
        <w:t>10-февралындагы №41-т тескемесине ылайык</w:t>
      </w:r>
      <w:r w:rsidRPr="00945A64">
        <w:rPr>
          <w:b/>
          <w:sz w:val="23"/>
          <w:szCs w:val="23"/>
          <w:shd w:val="clear" w:color="auto" w:fill="FFFFFF"/>
          <w:lang w:val="ky-KG"/>
        </w:rPr>
        <w:t xml:space="preserve"> </w:t>
      </w:r>
      <w:r w:rsidR="001739FF" w:rsidRPr="00945A64">
        <w:rPr>
          <w:b/>
          <w:sz w:val="23"/>
          <w:szCs w:val="23"/>
          <w:shd w:val="clear" w:color="auto" w:fill="FFFFFF"/>
          <w:lang w:val="ky-KG"/>
        </w:rPr>
        <w:t xml:space="preserve">2023-жылга </w:t>
      </w:r>
      <w:r w:rsidRPr="00945A64">
        <w:rPr>
          <w:b/>
          <w:sz w:val="23"/>
          <w:szCs w:val="23"/>
          <w:shd w:val="clear" w:color="auto" w:fill="FFFFFF"/>
          <w:lang w:val="ky-KG"/>
        </w:rPr>
        <w:t>Жалал-Абад шаарын өнүктүрүү</w:t>
      </w:r>
      <w:r w:rsidR="001739FF" w:rsidRPr="00945A64">
        <w:rPr>
          <w:b/>
          <w:sz w:val="23"/>
          <w:szCs w:val="23"/>
          <w:shd w:val="clear" w:color="auto" w:fill="FFFFFF"/>
          <w:lang w:val="ky-KG"/>
        </w:rPr>
        <w:t xml:space="preserve"> </w:t>
      </w:r>
      <w:r w:rsidR="00945A64" w:rsidRPr="00945A64">
        <w:rPr>
          <w:b/>
          <w:sz w:val="23"/>
          <w:szCs w:val="23"/>
          <w:shd w:val="clear" w:color="auto" w:fill="FFFFFF"/>
          <w:lang w:val="ky-KG"/>
        </w:rPr>
        <w:t xml:space="preserve">боюнча иш-чаралар планына </w:t>
      </w:r>
      <w:r w:rsidRPr="00945A64">
        <w:rPr>
          <w:b/>
          <w:sz w:val="23"/>
          <w:szCs w:val="23"/>
          <w:shd w:val="clear" w:color="auto" w:fill="FFFFFF"/>
          <w:lang w:val="ky-KG"/>
        </w:rPr>
        <w:t xml:space="preserve">бөлүнгөн </w:t>
      </w:r>
      <w:r w:rsidR="00DB7C6A" w:rsidRPr="00945A64">
        <w:rPr>
          <w:b/>
          <w:sz w:val="23"/>
          <w:szCs w:val="23"/>
          <w:shd w:val="clear" w:color="auto" w:fill="FFFFFF"/>
          <w:lang w:val="ky-KG"/>
        </w:rPr>
        <w:t>2</w:t>
      </w:r>
      <w:r w:rsidR="00DB7C6A">
        <w:rPr>
          <w:b/>
          <w:sz w:val="23"/>
          <w:szCs w:val="23"/>
          <w:shd w:val="clear" w:color="auto" w:fill="FFFFFF"/>
          <w:lang w:val="ky-KG"/>
        </w:rPr>
        <w:t>,0</w:t>
      </w:r>
      <w:r w:rsidR="00DB7C6A" w:rsidRPr="00027D9F">
        <w:rPr>
          <w:b/>
          <w:sz w:val="23"/>
          <w:szCs w:val="23"/>
          <w:shd w:val="clear" w:color="auto" w:fill="FFFFFF"/>
          <w:lang w:val="ky-KG"/>
        </w:rPr>
        <w:t xml:space="preserve"> млрд. сом өлчө</w:t>
      </w:r>
      <w:r w:rsidR="00945A64">
        <w:rPr>
          <w:b/>
          <w:sz w:val="23"/>
          <w:szCs w:val="23"/>
          <w:shd w:val="clear" w:color="auto" w:fill="FFFFFF"/>
          <w:lang w:val="ky-KG"/>
        </w:rPr>
        <w:t xml:space="preserve">мүндөгү максаттуу трансферттерди чыгымдоо </w:t>
      </w:r>
      <w:r w:rsidR="00DB7C6A" w:rsidRPr="00027D9F">
        <w:rPr>
          <w:b/>
          <w:sz w:val="23"/>
          <w:szCs w:val="23"/>
          <w:shd w:val="clear" w:color="auto" w:fill="FFFFFF"/>
          <w:lang w:val="ky-KG"/>
        </w:rPr>
        <w:t>жөнүндө</w:t>
      </w:r>
    </w:p>
    <w:p w:rsidR="00DB7C6A" w:rsidRDefault="00DB7C6A" w:rsidP="00DB7C6A">
      <w:pPr>
        <w:ind w:firstLine="708"/>
        <w:jc w:val="center"/>
        <w:rPr>
          <w:sz w:val="23"/>
          <w:szCs w:val="23"/>
          <w:shd w:val="clear" w:color="auto" w:fill="FFFFFF"/>
          <w:lang w:val="ky-KG"/>
        </w:rPr>
      </w:pPr>
      <w:r w:rsidRPr="00027D9F">
        <w:rPr>
          <w:sz w:val="23"/>
          <w:szCs w:val="23"/>
          <w:shd w:val="clear" w:color="auto" w:fill="FFFFFF"/>
          <w:lang w:val="ky-KG"/>
        </w:rPr>
        <w:t xml:space="preserve"> </w:t>
      </w:r>
    </w:p>
    <w:p w:rsidR="00DB7C6A" w:rsidRPr="00E27C4F" w:rsidRDefault="00DB7C6A" w:rsidP="00450942">
      <w:pPr>
        <w:spacing w:line="276" w:lineRule="auto"/>
        <w:ind w:firstLine="708"/>
        <w:jc w:val="both"/>
        <w:rPr>
          <w:lang w:val="ky-KG"/>
        </w:rPr>
      </w:pPr>
      <w:r>
        <w:rPr>
          <w:lang w:val="ky-KG"/>
        </w:rPr>
        <w:t>Кыргыз Республикасынын Бюджеттик кодексинин 78-беренесине ылайык, Кыргыз Республикасынын Министрлер Кабинетинин 2023-жылдын 10-февралындагы №41-т тескемесине ылайык, Жалал-Абад шаарынын мэриясынын 16.02.2023-жыл</w:t>
      </w:r>
      <w:r w:rsidR="005D67C2">
        <w:rPr>
          <w:lang w:val="ky-KG"/>
        </w:rPr>
        <w:t>дагы чыг.№01-19/624 сандуу катты</w:t>
      </w:r>
      <w:r>
        <w:rPr>
          <w:lang w:val="ky-KG"/>
        </w:rPr>
        <w:t xml:space="preserve"> </w:t>
      </w:r>
      <w:r w:rsidR="005D67C2">
        <w:rPr>
          <w:lang w:val="ky-KG"/>
        </w:rPr>
        <w:t>шаардык</w:t>
      </w:r>
      <w:r w:rsidR="005E0CAE">
        <w:rPr>
          <w:lang w:val="ky-KG"/>
        </w:rPr>
        <w:t xml:space="preserve"> кеӊештин 02.03.2023-жылдагы кең</w:t>
      </w:r>
      <w:r w:rsidR="005D67C2">
        <w:rPr>
          <w:lang w:val="ky-KG"/>
        </w:rPr>
        <w:t>ейтилген жыйын</w:t>
      </w:r>
      <w:r w:rsidR="005E0CAE">
        <w:rPr>
          <w:lang w:val="ky-KG"/>
        </w:rPr>
        <w:t>ын</w:t>
      </w:r>
      <w:bookmarkStart w:id="0" w:name="_GoBack"/>
      <w:bookmarkEnd w:id="0"/>
      <w:r w:rsidR="005D67C2">
        <w:rPr>
          <w:lang w:val="ky-KG"/>
        </w:rPr>
        <w:t xml:space="preserve">да каралып, </w:t>
      </w:r>
      <w:r>
        <w:rPr>
          <w:lang w:val="ky-KG"/>
        </w:rPr>
        <w:t xml:space="preserve">Депутаттардын Жалал-Абад </w:t>
      </w:r>
      <w:r w:rsidRPr="00E27C4F">
        <w:rPr>
          <w:lang w:val="ky-KG"/>
        </w:rPr>
        <w:t>шаардык кеңештин кезектеги XXVI cессиясы</w:t>
      </w:r>
    </w:p>
    <w:p w:rsidR="00DB7C6A" w:rsidRPr="0040431D" w:rsidRDefault="00DB7C6A" w:rsidP="00450942">
      <w:pPr>
        <w:spacing w:line="276" w:lineRule="auto"/>
        <w:ind w:left="2832" w:firstLine="708"/>
        <w:rPr>
          <w:b/>
        </w:rPr>
      </w:pPr>
      <w:r w:rsidRPr="0040431D">
        <w:rPr>
          <w:b/>
        </w:rPr>
        <w:t>ТОКТОМ КЫЛАТ:</w:t>
      </w:r>
    </w:p>
    <w:p w:rsidR="00DB7C6A" w:rsidRPr="00DB7C6A" w:rsidRDefault="00DB7C6A" w:rsidP="00450942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>
        <w:rPr>
          <w:sz w:val="24"/>
          <w:szCs w:val="24"/>
          <w:shd w:val="clear" w:color="auto" w:fill="FFFFFF"/>
          <w:lang w:val="ky-KG"/>
        </w:rPr>
        <w:t>2023-жылга Жалал-Абад шаарын өнүктүрүү боюнча иш</w:t>
      </w:r>
      <w:r w:rsidR="00945A64">
        <w:rPr>
          <w:sz w:val="24"/>
          <w:szCs w:val="24"/>
          <w:shd w:val="clear" w:color="auto" w:fill="FFFFFF"/>
          <w:lang w:val="ky-KG"/>
        </w:rPr>
        <w:t>-</w:t>
      </w:r>
      <w:r>
        <w:rPr>
          <w:sz w:val="24"/>
          <w:szCs w:val="24"/>
          <w:shd w:val="clear" w:color="auto" w:fill="FFFFFF"/>
          <w:lang w:val="ky-KG"/>
        </w:rPr>
        <w:t>чаралар</w:t>
      </w:r>
      <w:r w:rsidR="00945A64">
        <w:rPr>
          <w:sz w:val="24"/>
          <w:szCs w:val="24"/>
          <w:shd w:val="clear" w:color="auto" w:fill="FFFFFF"/>
          <w:lang w:val="ky-KG"/>
        </w:rPr>
        <w:t xml:space="preserve"> планын </w:t>
      </w:r>
      <w:r>
        <w:rPr>
          <w:sz w:val="24"/>
          <w:szCs w:val="24"/>
          <w:shd w:val="clear" w:color="auto" w:fill="FFFFFF"/>
          <w:lang w:val="ky-KG"/>
        </w:rPr>
        <w:t>аткаруу максатында р</w:t>
      </w:r>
      <w:r w:rsidRPr="00B84A82">
        <w:rPr>
          <w:sz w:val="24"/>
          <w:szCs w:val="24"/>
          <w:shd w:val="clear" w:color="auto" w:fill="FFFFFF"/>
          <w:lang w:val="ky-KG"/>
        </w:rPr>
        <w:t>еспубликалык бюджеттен Жалал-Абад шаарынын</w:t>
      </w:r>
      <w:r>
        <w:rPr>
          <w:sz w:val="24"/>
          <w:szCs w:val="24"/>
          <w:shd w:val="clear" w:color="auto" w:fill="FFFFFF"/>
          <w:lang w:val="ky-KG"/>
        </w:rPr>
        <w:t xml:space="preserve"> жергиликтүү бюджетине </w:t>
      </w:r>
      <w:r w:rsidR="00945A64">
        <w:rPr>
          <w:sz w:val="24"/>
          <w:szCs w:val="24"/>
          <w:shd w:val="clear" w:color="auto" w:fill="FFFFFF"/>
          <w:lang w:val="ky-KG"/>
        </w:rPr>
        <w:t xml:space="preserve">бөлүнгөн </w:t>
      </w:r>
      <w:r>
        <w:rPr>
          <w:sz w:val="24"/>
          <w:szCs w:val="24"/>
          <w:shd w:val="clear" w:color="auto" w:fill="FFFFFF"/>
          <w:lang w:val="ky-KG"/>
        </w:rPr>
        <w:t>2</w:t>
      </w:r>
      <w:r w:rsidR="00945A64">
        <w:rPr>
          <w:sz w:val="24"/>
          <w:szCs w:val="24"/>
          <w:shd w:val="clear" w:color="auto" w:fill="FFFFFF"/>
          <w:lang w:val="ky-KG"/>
        </w:rPr>
        <w:t>000</w:t>
      </w:r>
      <w:r>
        <w:rPr>
          <w:sz w:val="24"/>
          <w:szCs w:val="24"/>
          <w:shd w:val="clear" w:color="auto" w:fill="FFFFFF"/>
          <w:lang w:val="ky-KG"/>
        </w:rPr>
        <w:t>,0</w:t>
      </w:r>
      <w:r w:rsidRPr="00B84A82">
        <w:rPr>
          <w:sz w:val="24"/>
          <w:szCs w:val="24"/>
          <w:shd w:val="clear" w:color="auto" w:fill="FFFFFF"/>
          <w:lang w:val="ky-KG"/>
        </w:rPr>
        <w:t xml:space="preserve"> </w:t>
      </w:r>
      <w:r w:rsidR="00F15F9B">
        <w:rPr>
          <w:sz w:val="24"/>
          <w:szCs w:val="24"/>
          <w:shd w:val="clear" w:color="auto" w:fill="FFFFFF"/>
          <w:lang w:val="ky-KG"/>
        </w:rPr>
        <w:t xml:space="preserve">(эки миллиард) </w:t>
      </w:r>
      <w:r w:rsidR="00945A64">
        <w:rPr>
          <w:sz w:val="24"/>
          <w:szCs w:val="24"/>
          <w:shd w:val="clear" w:color="auto" w:fill="FFFFFF"/>
          <w:lang w:val="ky-KG"/>
        </w:rPr>
        <w:t>мл</w:t>
      </w:r>
      <w:r w:rsidR="00F15F9B">
        <w:rPr>
          <w:sz w:val="24"/>
          <w:szCs w:val="24"/>
          <w:shd w:val="clear" w:color="auto" w:fill="FFFFFF"/>
          <w:lang w:val="ky-KG"/>
        </w:rPr>
        <w:t>н.</w:t>
      </w:r>
      <w:r>
        <w:rPr>
          <w:sz w:val="24"/>
          <w:szCs w:val="24"/>
          <w:shd w:val="clear" w:color="auto" w:fill="FFFFFF"/>
          <w:lang w:val="ky-KG"/>
        </w:rPr>
        <w:t xml:space="preserve"> </w:t>
      </w:r>
      <w:r w:rsidRPr="00B84A82">
        <w:rPr>
          <w:sz w:val="24"/>
          <w:szCs w:val="24"/>
          <w:shd w:val="clear" w:color="auto" w:fill="FFFFFF"/>
          <w:lang w:val="ky-KG"/>
        </w:rPr>
        <w:t xml:space="preserve">сом өлчөмүндөгү максаттуу трансферттерди </w:t>
      </w:r>
      <w:r>
        <w:rPr>
          <w:sz w:val="24"/>
          <w:szCs w:val="24"/>
          <w:shd w:val="clear" w:color="auto" w:fill="FFFFFF"/>
          <w:lang w:val="ky-KG"/>
        </w:rPr>
        <w:t xml:space="preserve">№1-тиркемеге ылайык </w:t>
      </w:r>
      <w:r w:rsidR="00945A64">
        <w:rPr>
          <w:sz w:val="24"/>
          <w:szCs w:val="24"/>
          <w:shd w:val="clear" w:color="auto" w:fill="FFFFFF"/>
          <w:lang w:val="ky-KG"/>
        </w:rPr>
        <w:t>каржылоого</w:t>
      </w:r>
      <w:r w:rsidR="002726AB">
        <w:rPr>
          <w:sz w:val="24"/>
          <w:szCs w:val="24"/>
          <w:shd w:val="clear" w:color="auto" w:fill="FFFFFF"/>
          <w:lang w:val="ky-KG"/>
        </w:rPr>
        <w:t xml:space="preserve"> </w:t>
      </w:r>
      <w:r w:rsidRPr="00B84A82">
        <w:rPr>
          <w:sz w:val="24"/>
          <w:szCs w:val="24"/>
          <w:shd w:val="clear" w:color="auto" w:fill="FFFFFF"/>
          <w:lang w:val="ky-KG"/>
        </w:rPr>
        <w:t>макулдук берилсин.</w:t>
      </w:r>
    </w:p>
    <w:p w:rsidR="00F15F9B" w:rsidRPr="00450942" w:rsidRDefault="00DB7C6A" w:rsidP="00450942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>
        <w:rPr>
          <w:sz w:val="24"/>
          <w:szCs w:val="24"/>
          <w:shd w:val="clear" w:color="auto" w:fill="FFFFFF"/>
          <w:lang w:val="ky-KG"/>
        </w:rPr>
        <w:t>Жалал-Абад шаарын</w:t>
      </w:r>
      <w:r w:rsidR="00614E64">
        <w:rPr>
          <w:sz w:val="24"/>
          <w:szCs w:val="24"/>
          <w:shd w:val="clear" w:color="auto" w:fill="FFFFFF"/>
          <w:lang w:val="ky-KG"/>
        </w:rPr>
        <w:t>ын</w:t>
      </w:r>
      <w:r>
        <w:rPr>
          <w:sz w:val="24"/>
          <w:szCs w:val="24"/>
          <w:shd w:val="clear" w:color="auto" w:fill="FFFFFF"/>
          <w:lang w:val="ky-KG"/>
        </w:rPr>
        <w:t xml:space="preserve"> </w:t>
      </w:r>
      <w:r w:rsidR="00945A64">
        <w:rPr>
          <w:sz w:val="24"/>
          <w:szCs w:val="24"/>
          <w:shd w:val="clear" w:color="auto" w:fill="FFFFFF"/>
          <w:lang w:val="ky-KG"/>
        </w:rPr>
        <w:t xml:space="preserve">жергиликтүү бюджетине </w:t>
      </w:r>
      <w:r w:rsidR="00CD6BA8">
        <w:rPr>
          <w:sz w:val="24"/>
          <w:szCs w:val="24"/>
          <w:shd w:val="clear" w:color="auto" w:fill="FFFFFF"/>
          <w:lang w:val="ky-KG"/>
        </w:rPr>
        <w:t>келип түш</w:t>
      </w:r>
      <w:r w:rsidR="002A229D">
        <w:rPr>
          <w:sz w:val="24"/>
          <w:szCs w:val="24"/>
          <w:shd w:val="clear" w:color="auto" w:fill="FFFFFF"/>
          <w:lang w:val="ky-KG"/>
        </w:rPr>
        <w:t>к</w:t>
      </w:r>
      <w:r>
        <w:rPr>
          <w:sz w:val="24"/>
          <w:szCs w:val="24"/>
          <w:shd w:val="clear" w:color="auto" w:fill="FFFFFF"/>
          <w:lang w:val="ky-KG"/>
        </w:rPr>
        <w:t>өн</w:t>
      </w:r>
      <w:r w:rsidR="00CD6BA8">
        <w:rPr>
          <w:sz w:val="24"/>
          <w:szCs w:val="24"/>
          <w:shd w:val="clear" w:color="auto" w:fill="FFFFFF"/>
          <w:lang w:val="ky-KG"/>
        </w:rPr>
        <w:t xml:space="preserve"> макс</w:t>
      </w:r>
      <w:r w:rsidR="005D1BAC">
        <w:rPr>
          <w:sz w:val="24"/>
          <w:szCs w:val="24"/>
          <w:shd w:val="clear" w:color="auto" w:fill="FFFFFF"/>
          <w:lang w:val="ky-KG"/>
        </w:rPr>
        <w:t>а</w:t>
      </w:r>
      <w:r w:rsidR="00CD6BA8">
        <w:rPr>
          <w:sz w:val="24"/>
          <w:szCs w:val="24"/>
          <w:shd w:val="clear" w:color="auto" w:fill="FFFFFF"/>
          <w:lang w:val="ky-KG"/>
        </w:rPr>
        <w:t>ттуу трансферттерди Жалал-Абад шаарынын 2023-жылга бекитилген бюджетине киреше жана чыгаша бө</w:t>
      </w:r>
      <w:r w:rsidR="002A229D">
        <w:rPr>
          <w:sz w:val="24"/>
          <w:szCs w:val="24"/>
          <w:shd w:val="clear" w:color="auto" w:fill="FFFFFF"/>
          <w:lang w:val="ky-KG"/>
        </w:rPr>
        <w:t>лүктөрүнө №</w:t>
      </w:r>
      <w:r w:rsidR="00D27963">
        <w:rPr>
          <w:sz w:val="24"/>
          <w:szCs w:val="24"/>
          <w:shd w:val="clear" w:color="auto" w:fill="FFFFFF"/>
          <w:lang w:val="ky-KG"/>
        </w:rPr>
        <w:t>1-</w:t>
      </w:r>
      <w:r w:rsidR="00CD6BA8">
        <w:rPr>
          <w:sz w:val="24"/>
          <w:szCs w:val="24"/>
          <w:shd w:val="clear" w:color="auto" w:fill="FFFFFF"/>
          <w:lang w:val="ky-KG"/>
        </w:rPr>
        <w:t xml:space="preserve">тиркемеге ылайык өзгөртүүлөрдү тактоо </w:t>
      </w:r>
      <w:r w:rsidRPr="008D37A6">
        <w:rPr>
          <w:sz w:val="24"/>
          <w:szCs w:val="24"/>
          <w:shd w:val="clear" w:color="auto" w:fill="FFFFFF"/>
          <w:lang w:val="ky-KG"/>
        </w:rPr>
        <w:t>Жалал-Абад шаарынын финансы башкармалыгынын башчысы</w:t>
      </w:r>
      <w:r>
        <w:rPr>
          <w:sz w:val="24"/>
          <w:szCs w:val="24"/>
          <w:shd w:val="clear" w:color="auto" w:fill="FFFFFF"/>
          <w:lang w:val="ky-KG"/>
        </w:rPr>
        <w:t>на</w:t>
      </w:r>
      <w:r w:rsidRPr="008D37A6">
        <w:rPr>
          <w:sz w:val="24"/>
          <w:szCs w:val="24"/>
          <w:shd w:val="clear" w:color="auto" w:fill="FFFFFF"/>
          <w:lang w:val="ky-KG"/>
        </w:rPr>
        <w:t xml:space="preserve"> (Н.Хайткулов) милдеттендирилсин.</w:t>
      </w:r>
    </w:p>
    <w:p w:rsidR="00450942" w:rsidRPr="00F15F9B" w:rsidRDefault="00450942" w:rsidP="00450942">
      <w:pPr>
        <w:pStyle w:val="a3"/>
        <w:numPr>
          <w:ilvl w:val="0"/>
          <w:numId w:val="1"/>
        </w:numPr>
        <w:spacing w:line="276" w:lineRule="auto"/>
        <w:jc w:val="both"/>
        <w:rPr>
          <w:lang w:val="ky-KG"/>
        </w:rPr>
      </w:pPr>
      <w:r>
        <w:rPr>
          <w:sz w:val="24"/>
          <w:szCs w:val="24"/>
          <w:shd w:val="clear" w:color="auto" w:fill="FFFFFF"/>
          <w:lang w:val="ky-KG"/>
        </w:rPr>
        <w:t>Жалал-Абад шаарын өнүктүрүү боюнча иш-чаралар планын аткарууда мыйзам талаптарын сактоо жана акча каражатын максаттуу пайдалануу жагы Жалал-Абад шаарынын мэрине (Э.Ормоков) милдеттендирилсин.</w:t>
      </w:r>
    </w:p>
    <w:p w:rsidR="00450942" w:rsidRPr="008D37A6" w:rsidRDefault="00450942" w:rsidP="00450942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E27C4F">
        <w:rPr>
          <w:lang w:val="ky-KG"/>
        </w:rPr>
        <w:t xml:space="preserve">Ушул токтомду Кыргыз Республикасынын Юстиция министрлигине мамлекеттик реестрге киргизүү жагы шаардык кеңештин </w:t>
      </w:r>
      <w:r>
        <w:rPr>
          <w:lang w:val="ky-KG"/>
        </w:rPr>
        <w:t>башкы адисине</w:t>
      </w:r>
      <w:r w:rsidRPr="00E27C4F">
        <w:rPr>
          <w:lang w:val="ky-KG"/>
        </w:rPr>
        <w:t xml:space="preserve"> (</w:t>
      </w:r>
      <w:r>
        <w:rPr>
          <w:lang w:val="ky-KG"/>
        </w:rPr>
        <w:t>Г.Осмонова</w:t>
      </w:r>
      <w:r w:rsidRPr="00E27C4F">
        <w:rPr>
          <w:lang w:val="ky-KG"/>
        </w:rPr>
        <w:t>) милдеттендирилсин.</w:t>
      </w:r>
    </w:p>
    <w:p w:rsidR="00450942" w:rsidRPr="00B96563" w:rsidRDefault="00450942" w:rsidP="00450942">
      <w:pPr>
        <w:pStyle w:val="a3"/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ky-KG"/>
        </w:rPr>
      </w:pPr>
      <w:r w:rsidRPr="00B96563">
        <w:rPr>
          <w:sz w:val="24"/>
          <w:szCs w:val="24"/>
          <w:lang w:val="ky-KG"/>
        </w:rPr>
        <w:t xml:space="preserve">Ушул токтомдун аткарылышын көзөмөлгө алуу жагы шаардык кеңештин </w:t>
      </w:r>
      <w:r>
        <w:rPr>
          <w:sz w:val="24"/>
          <w:szCs w:val="24"/>
          <w:lang w:val="ky-KG"/>
        </w:rPr>
        <w:t>бюджет, экономика, каржы жана салыктар боюнча туруктуу комиссиясына</w:t>
      </w:r>
      <w:r w:rsidRPr="00B96563">
        <w:rPr>
          <w:sz w:val="24"/>
          <w:szCs w:val="24"/>
          <w:lang w:val="ky-KG"/>
        </w:rPr>
        <w:t xml:space="preserve"> милдеттендирилсин.</w:t>
      </w:r>
    </w:p>
    <w:p w:rsidR="00450942" w:rsidRPr="00E27C4F" w:rsidRDefault="00450942" w:rsidP="00450942">
      <w:pPr>
        <w:numPr>
          <w:ilvl w:val="0"/>
          <w:numId w:val="1"/>
        </w:numPr>
        <w:spacing w:line="276" w:lineRule="auto"/>
        <w:jc w:val="both"/>
        <w:rPr>
          <w:lang w:val="ky-KG"/>
        </w:rPr>
      </w:pPr>
      <w:r w:rsidRPr="00E27C4F">
        <w:rPr>
          <w:lang w:val="ky-KG"/>
        </w:rPr>
        <w:t xml:space="preserve">Ушул токтом Жалал-Абад шаарынын </w:t>
      </w:r>
      <w:hyperlink r:id="rId7" w:history="1">
        <w:r w:rsidRPr="00E27C4F">
          <w:rPr>
            <w:rStyle w:val="a4"/>
            <w:lang w:val="ky-KG"/>
          </w:rPr>
          <w:t>www.jalal-abad.gos.kg</w:t>
        </w:r>
      </w:hyperlink>
      <w:r w:rsidRPr="00E27C4F">
        <w:rPr>
          <w:lang w:val="ky-KG"/>
        </w:rPr>
        <w:t xml:space="preserve"> расмий сайтында жарыяланган күндөн тартып күчүнө кирет.</w:t>
      </w:r>
    </w:p>
    <w:p w:rsidR="00450942" w:rsidRDefault="00450942" w:rsidP="00450942">
      <w:pPr>
        <w:spacing w:line="276" w:lineRule="auto"/>
        <w:jc w:val="both"/>
        <w:rPr>
          <w:b/>
          <w:bCs/>
          <w:lang w:val="ky-KG"/>
        </w:rPr>
      </w:pPr>
    </w:p>
    <w:p w:rsidR="00450942" w:rsidRDefault="00450942" w:rsidP="00450942">
      <w:pPr>
        <w:spacing w:line="276" w:lineRule="auto"/>
        <w:jc w:val="both"/>
      </w:pPr>
      <w:r w:rsidRPr="00BD5FA9">
        <w:rPr>
          <w:b/>
          <w:bCs/>
          <w:lang w:val="ky-KG"/>
        </w:rPr>
        <w:t xml:space="preserve">Төрага </w:t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>Н.Орозбаев</w:t>
      </w:r>
    </w:p>
    <w:p w:rsidR="009D2B7A" w:rsidRDefault="009D2B7A" w:rsidP="00450942">
      <w:pPr>
        <w:spacing w:line="276" w:lineRule="auto"/>
      </w:pPr>
    </w:p>
    <w:sectPr w:rsidR="009D2B7A" w:rsidSect="00DB7C6A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D0E"/>
    <w:multiLevelType w:val="hybridMultilevel"/>
    <w:tmpl w:val="BB16D4A0"/>
    <w:lvl w:ilvl="0" w:tplc="7DD61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  <w:lang w:val="ky-KG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C6A"/>
    <w:rsid w:val="00000273"/>
    <w:rsid w:val="001712E3"/>
    <w:rsid w:val="001739FF"/>
    <w:rsid w:val="002726AB"/>
    <w:rsid w:val="002A229D"/>
    <w:rsid w:val="003C2505"/>
    <w:rsid w:val="003F6DE4"/>
    <w:rsid w:val="00450942"/>
    <w:rsid w:val="004F7C8D"/>
    <w:rsid w:val="005A0FB5"/>
    <w:rsid w:val="005D1BAC"/>
    <w:rsid w:val="005D67C2"/>
    <w:rsid w:val="005E0CAE"/>
    <w:rsid w:val="00614E64"/>
    <w:rsid w:val="006664DF"/>
    <w:rsid w:val="00690644"/>
    <w:rsid w:val="0074579D"/>
    <w:rsid w:val="007D7DA7"/>
    <w:rsid w:val="00945A64"/>
    <w:rsid w:val="009D2B7A"/>
    <w:rsid w:val="00A30249"/>
    <w:rsid w:val="00A378D6"/>
    <w:rsid w:val="00AB5681"/>
    <w:rsid w:val="00C850C0"/>
    <w:rsid w:val="00CD024D"/>
    <w:rsid w:val="00CD6BA8"/>
    <w:rsid w:val="00D13ED4"/>
    <w:rsid w:val="00D27963"/>
    <w:rsid w:val="00D42BC8"/>
    <w:rsid w:val="00DB7C6A"/>
    <w:rsid w:val="00E120A2"/>
    <w:rsid w:val="00E3125B"/>
    <w:rsid w:val="00F15F9B"/>
    <w:rsid w:val="00F356E8"/>
    <w:rsid w:val="00F5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27B4CFB2"/>
  <w15:docId w15:val="{3F058570-A87E-43B7-AC1F-D0387649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C6A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DB7C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jalal-abad.gos.k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03E5B-8794-42C7-B376-A13A954E9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10</cp:revision>
  <cp:lastPrinted>2023-03-03T10:09:00Z</cp:lastPrinted>
  <dcterms:created xsi:type="dcterms:W3CDTF">2023-02-27T08:47:00Z</dcterms:created>
  <dcterms:modified xsi:type="dcterms:W3CDTF">2023-03-09T08:17:00Z</dcterms:modified>
</cp:coreProperties>
</file>