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ED" w:rsidRDefault="000B400A" w:rsidP="004B59ED">
      <w:pPr>
        <w:ind w:left="5220"/>
        <w:rPr>
          <w:b/>
          <w:color w:val="FF0000"/>
          <w:sz w:val="6"/>
          <w:szCs w:val="6"/>
        </w:rPr>
      </w:pPr>
      <w:r w:rsidRPr="000B40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4B59ED" w:rsidRDefault="004B59ED" w:rsidP="004B59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РЕСПУБЛИКА</w:t>
                  </w:r>
                </w:p>
                <w:p w:rsidR="004B59ED" w:rsidRDefault="004B59ED" w:rsidP="004B59ED">
                  <w:pPr>
                    <w:rPr>
                      <w:b/>
                    </w:rPr>
                  </w:pPr>
                </w:p>
                <w:p w:rsidR="004B59ED" w:rsidRDefault="004B59ED" w:rsidP="004B59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ЖАЛАЛ-АБАДСКИЙ </w:t>
                  </w:r>
                  <w:proofErr w:type="gramStart"/>
                  <w:r w:rsidR="00E31B94">
                    <w:rPr>
                      <w:b/>
                    </w:rPr>
                    <w:t>ГОРОДСКОЙ</w:t>
                  </w:r>
                  <w:proofErr w:type="gramEnd"/>
                  <w:r w:rsidR="00E31B94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КЕНЕШ ДЕПУТАТОВ</w:t>
                  </w:r>
                </w:p>
              </w:txbxContent>
            </v:textbox>
          </v:shape>
        </w:pict>
      </w:r>
      <w:r w:rsidR="004B59ED">
        <w:rPr>
          <w:b/>
          <w:color w:val="FF0000"/>
          <w:sz w:val="6"/>
          <w:szCs w:val="6"/>
        </w:rPr>
        <w:t xml:space="preserve">              </w:t>
      </w:r>
    </w:p>
    <w:p w:rsidR="004B59ED" w:rsidRDefault="004B59ED" w:rsidP="004B59ED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400A" w:rsidRPr="000B400A">
        <w:rPr>
          <w:noProof/>
        </w:rPr>
        <w:pict>
          <v:shape id="Надпись 3" o:spid="_x0000_s1027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4B59ED" w:rsidRDefault="004B59ED" w:rsidP="004B59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РЕСПУБЛИКАСЫ</w:t>
                  </w:r>
                </w:p>
                <w:p w:rsidR="004B59ED" w:rsidRDefault="004B59ED" w:rsidP="004B59ED">
                  <w:pPr>
                    <w:jc w:val="center"/>
                    <w:rPr>
                      <w:b/>
                    </w:rPr>
                  </w:pPr>
                </w:p>
                <w:p w:rsidR="004B59ED" w:rsidRDefault="004B59ED" w:rsidP="004B59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4B59ED" w:rsidRDefault="004B59ED" w:rsidP="004B59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4B59ED" w:rsidRDefault="004B59ED" w:rsidP="004B59ED">
      <w:pPr>
        <w:ind w:left="5220"/>
        <w:jc w:val="center"/>
        <w:rPr>
          <w:b/>
          <w:color w:val="FF0000"/>
          <w:sz w:val="26"/>
          <w:szCs w:val="26"/>
        </w:rPr>
      </w:pPr>
    </w:p>
    <w:p w:rsidR="004B59ED" w:rsidRDefault="004B59ED" w:rsidP="004B59ED">
      <w:pPr>
        <w:ind w:left="5220"/>
        <w:jc w:val="center"/>
        <w:rPr>
          <w:b/>
          <w:color w:val="FF0000"/>
          <w:sz w:val="26"/>
          <w:szCs w:val="26"/>
        </w:rPr>
      </w:pPr>
    </w:p>
    <w:p w:rsidR="004B59ED" w:rsidRDefault="004B59ED" w:rsidP="004B59ED">
      <w:pPr>
        <w:ind w:left="5220"/>
        <w:jc w:val="center"/>
        <w:rPr>
          <w:b/>
          <w:color w:val="FF0000"/>
          <w:sz w:val="26"/>
          <w:szCs w:val="26"/>
        </w:rPr>
      </w:pPr>
    </w:p>
    <w:p w:rsidR="004B59ED" w:rsidRDefault="004B59ED" w:rsidP="004B59ED">
      <w:pPr>
        <w:ind w:left="5220"/>
        <w:jc w:val="center"/>
        <w:rPr>
          <w:b/>
          <w:color w:val="FF0000"/>
          <w:sz w:val="26"/>
          <w:szCs w:val="26"/>
        </w:rPr>
      </w:pPr>
    </w:p>
    <w:p w:rsidR="004B59ED" w:rsidRDefault="004B59ED" w:rsidP="004B59ED">
      <w:pPr>
        <w:jc w:val="center"/>
        <w:rPr>
          <w:color w:val="000080"/>
          <w:sz w:val="16"/>
          <w:szCs w:val="16"/>
        </w:rPr>
      </w:pPr>
    </w:p>
    <w:p w:rsidR="004B59ED" w:rsidRDefault="004B59ED" w:rsidP="004B59ED">
      <w:pPr>
        <w:jc w:val="center"/>
        <w:rPr>
          <w:color w:val="000080"/>
          <w:sz w:val="16"/>
          <w:szCs w:val="16"/>
        </w:rPr>
      </w:pPr>
    </w:p>
    <w:p w:rsidR="004B59ED" w:rsidRDefault="004B59ED" w:rsidP="004B59ED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4B59ED" w:rsidRDefault="004B59ED" w:rsidP="004B59ED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« 13 » -февраль    2025-ж.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</w:t>
      </w:r>
      <w:r w:rsidR="003B6EA6">
        <w:rPr>
          <w:b/>
        </w:rPr>
        <w:t xml:space="preserve"> </w:t>
      </w:r>
    </w:p>
    <w:p w:rsidR="004B59ED" w:rsidRPr="0099621E" w:rsidRDefault="004B59ED" w:rsidP="004B59ED">
      <w:pPr>
        <w:ind w:left="4536" w:hanging="450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</w:t>
      </w:r>
    </w:p>
    <w:p w:rsidR="004B59ED" w:rsidRDefault="004B59ED" w:rsidP="004B59ED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  <w:r>
        <w:rPr>
          <w:b/>
        </w:rPr>
        <w:t xml:space="preserve"> </w:t>
      </w:r>
    </w:p>
    <w:p w:rsidR="004B59ED" w:rsidRDefault="004B59ED" w:rsidP="004B59ED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V</w:t>
      </w:r>
      <w:r w:rsidRPr="000E0AFD">
        <w:rPr>
          <w:b/>
        </w:rPr>
        <w:t xml:space="preserve"> </w:t>
      </w:r>
      <w:r>
        <w:rPr>
          <w:b/>
        </w:rPr>
        <w:t>сессия</w:t>
      </w:r>
    </w:p>
    <w:p w:rsidR="004B59ED" w:rsidRDefault="004B59ED" w:rsidP="004B59ED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4B59ED" w:rsidRPr="0006367D" w:rsidRDefault="004B59ED" w:rsidP="004B59ED">
      <w:pPr>
        <w:spacing w:line="360" w:lineRule="auto"/>
        <w:ind w:left="284"/>
        <w:jc w:val="both"/>
        <w:rPr>
          <w:b/>
          <w:lang w:val="ky-KG"/>
        </w:rPr>
      </w:pPr>
      <w:r w:rsidRPr="0006367D"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Pr="0006367D">
        <w:rPr>
          <w:b/>
          <w:u w:val="single"/>
          <w:lang w:val="ky-KG"/>
        </w:rPr>
        <w:t>№</w:t>
      </w:r>
      <w:r w:rsidRPr="009F4AC5">
        <w:rPr>
          <w:b/>
          <w:u w:val="single"/>
          <w:lang w:val="ky-KG"/>
        </w:rPr>
        <w:t>1</w:t>
      </w:r>
      <w:r>
        <w:rPr>
          <w:b/>
          <w:u w:val="single"/>
          <w:lang w:val="ky-KG"/>
        </w:rPr>
        <w:t>5</w:t>
      </w:r>
      <w:r w:rsidRPr="0006367D">
        <w:rPr>
          <w:b/>
          <w:lang w:val="ky-KG"/>
        </w:rPr>
        <w:tab/>
      </w:r>
      <w:r w:rsidRPr="0006367D">
        <w:rPr>
          <w:b/>
          <w:lang w:val="ky-KG"/>
        </w:rPr>
        <w:tab/>
      </w:r>
      <w:r>
        <w:rPr>
          <w:b/>
          <w:lang w:val="ky-KG"/>
        </w:rPr>
        <w:tab/>
      </w:r>
      <w:r w:rsidRPr="0006367D">
        <w:rPr>
          <w:b/>
          <w:lang w:val="ky-KG"/>
        </w:rPr>
        <w:t>ПОСТАНОВЛЕНИЕ</w:t>
      </w:r>
    </w:p>
    <w:p w:rsidR="004B59ED" w:rsidRDefault="004B59ED" w:rsidP="004B59ED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B59ED" w:rsidRDefault="003B6EA6" w:rsidP="004B59ED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шаарындагы көчөнүн</w:t>
      </w:r>
      <w:r w:rsidR="004B59E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аталышы</w:t>
      </w:r>
      <w:r w:rsidR="00F91A45">
        <w:rPr>
          <w:rFonts w:ascii="Times New Roman" w:hAnsi="Times New Roman" w:cs="Times New Roman"/>
          <w:sz w:val="24"/>
          <w:szCs w:val="24"/>
          <w:lang w:val="ky-KG"/>
        </w:rPr>
        <w:t>н өзгөртүү</w:t>
      </w:r>
      <w:r w:rsidR="004B59ED">
        <w:rPr>
          <w:rFonts w:ascii="Times New Roman" w:hAnsi="Times New Roman" w:cs="Times New Roman"/>
          <w:sz w:val="24"/>
          <w:szCs w:val="24"/>
          <w:lang w:val="ky-KG"/>
        </w:rPr>
        <w:t xml:space="preserve"> жөнүндө</w:t>
      </w:r>
    </w:p>
    <w:p w:rsidR="004B59ED" w:rsidRDefault="004B59ED" w:rsidP="004B59ED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B59ED" w:rsidRDefault="004B59ED" w:rsidP="004B59ED">
      <w:pPr>
        <w:spacing w:line="276" w:lineRule="auto"/>
        <w:ind w:firstLine="400"/>
        <w:jc w:val="both"/>
        <w:rPr>
          <w:lang w:val="ky-KG"/>
        </w:rPr>
      </w:pPr>
      <w:r>
        <w:rPr>
          <w:lang w:val="ky-KG"/>
        </w:rPr>
        <w:tab/>
        <w:t xml:space="preserve"> </w:t>
      </w:r>
      <w:r w:rsidR="00E31B94">
        <w:rPr>
          <w:lang w:val="ky-KG"/>
        </w:rPr>
        <w:t xml:space="preserve">Жалал-Абад шаардык кеӊешинин “Географиялык объектилерге аталыштарды жана ысымдарды берүү, өзгөртүү боюнча” Жобосунун негизинде, </w:t>
      </w:r>
      <w:r>
        <w:rPr>
          <w:lang w:val="ky-KG"/>
        </w:rPr>
        <w:t>Ж</w:t>
      </w:r>
      <w:r w:rsidR="000B75BA">
        <w:rPr>
          <w:lang w:val="ky-KG"/>
        </w:rPr>
        <w:t>алал-Абад шаарынын мэриясынын 10</w:t>
      </w:r>
      <w:r>
        <w:rPr>
          <w:lang w:val="ky-KG"/>
        </w:rPr>
        <w:t>.02.2025-жылда</w:t>
      </w:r>
      <w:r w:rsidR="000B75BA">
        <w:rPr>
          <w:lang w:val="ky-KG"/>
        </w:rPr>
        <w:t>гы чыг.№01-18/681</w:t>
      </w:r>
      <w:r w:rsidR="00E31B94">
        <w:rPr>
          <w:lang w:val="ky-KG"/>
        </w:rPr>
        <w:t xml:space="preserve"> сандуу </w:t>
      </w:r>
      <w:r>
        <w:rPr>
          <w:lang w:val="ky-KG"/>
        </w:rPr>
        <w:t>каты Жалал-Абад шаардык</w:t>
      </w:r>
      <w:r w:rsidR="00E31B94">
        <w:rPr>
          <w:lang w:val="ky-KG"/>
        </w:rPr>
        <w:t xml:space="preserve"> депутаттар</w:t>
      </w:r>
      <w:r>
        <w:rPr>
          <w:lang w:val="ky-KG"/>
        </w:rPr>
        <w:t xml:space="preserve"> кеӊешинин 13</w:t>
      </w:r>
      <w:r w:rsidR="000B75BA">
        <w:rPr>
          <w:lang w:val="ky-KG"/>
        </w:rPr>
        <w:t xml:space="preserve">.02.2025-жылдагы кезектеги сессиясында каралып, </w:t>
      </w:r>
      <w:r w:rsidRPr="00BD1259">
        <w:rPr>
          <w:lang w:val="ky-KG"/>
        </w:rPr>
        <w:t xml:space="preserve">  Жалал-Абад шаардык </w:t>
      </w:r>
      <w:r>
        <w:rPr>
          <w:lang w:val="ky-KG"/>
        </w:rPr>
        <w:t>д</w:t>
      </w:r>
      <w:r w:rsidRPr="00BD1259">
        <w:rPr>
          <w:lang w:val="ky-KG"/>
        </w:rPr>
        <w:t>епутаттар кеңешинин кезек</w:t>
      </w:r>
      <w:r>
        <w:rPr>
          <w:lang w:val="ky-KG"/>
        </w:rPr>
        <w:t xml:space="preserve">теги </w:t>
      </w:r>
      <w:r w:rsidRPr="002B32A2">
        <w:rPr>
          <w:lang w:val="ky-KG"/>
        </w:rPr>
        <w:t>V</w:t>
      </w:r>
      <w:r w:rsidRPr="00BD1259">
        <w:rPr>
          <w:b/>
          <w:color w:val="FF0000"/>
          <w:lang w:val="ky-KG"/>
        </w:rPr>
        <w:t xml:space="preserve"> </w:t>
      </w:r>
      <w:r w:rsidRPr="00BD1259">
        <w:rPr>
          <w:lang w:val="ky-KG"/>
        </w:rPr>
        <w:t xml:space="preserve">сессиясы </w:t>
      </w:r>
    </w:p>
    <w:p w:rsidR="004B59ED" w:rsidRPr="00BD1259" w:rsidRDefault="004B59ED" w:rsidP="004B59ED">
      <w:pPr>
        <w:spacing w:line="276" w:lineRule="auto"/>
        <w:ind w:firstLine="400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4B59ED" w:rsidRDefault="004B59ED" w:rsidP="004B59ED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4B59ED" w:rsidRDefault="000B75BA" w:rsidP="004B59ED">
      <w:pPr>
        <w:pStyle w:val="a4"/>
        <w:numPr>
          <w:ilvl w:val="0"/>
          <w:numId w:val="1"/>
        </w:numPr>
        <w:spacing w:after="0" w:line="276" w:lineRule="auto"/>
        <w:ind w:left="426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</w:t>
      </w:r>
      <w:r w:rsidR="008951ED">
        <w:rPr>
          <w:rFonts w:ascii="Times New Roman" w:hAnsi="Times New Roman" w:cs="Times New Roman"/>
          <w:b w:val="0"/>
          <w:sz w:val="24"/>
          <w:szCs w:val="24"/>
          <w:lang w:val="ky-KG"/>
        </w:rPr>
        <w:t>аарынын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Курманбек Баатыр көчөсү</w:t>
      </w:r>
      <w:r w:rsidR="008951ED">
        <w:rPr>
          <w:rFonts w:ascii="Times New Roman" w:hAnsi="Times New Roman" w:cs="Times New Roman"/>
          <w:b w:val="0"/>
          <w:sz w:val="24"/>
          <w:szCs w:val="24"/>
          <w:lang w:val="ky-KG"/>
        </w:rPr>
        <w:t>нүн аталышы акын, Кыргыз Республикасынын маданиятына эмгек сиӊирген ишмер, котормочу, барпычы, Фадеев</w:t>
      </w:r>
      <w:r w:rsidR="004961B4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атындагы алтын медалдын ээси маркум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</w:t>
      </w:r>
      <w:r w:rsidRPr="004961B4">
        <w:rPr>
          <w:rFonts w:ascii="Times New Roman" w:hAnsi="Times New Roman" w:cs="Times New Roman"/>
          <w:sz w:val="24"/>
          <w:szCs w:val="24"/>
          <w:lang w:val="ky-KG"/>
        </w:rPr>
        <w:t>Түмөнбай Байз</w:t>
      </w:r>
      <w:r w:rsidR="004961B4" w:rsidRPr="004961B4">
        <w:rPr>
          <w:rFonts w:ascii="Times New Roman" w:hAnsi="Times New Roman" w:cs="Times New Roman"/>
          <w:sz w:val="24"/>
          <w:szCs w:val="24"/>
          <w:lang w:val="ky-KG"/>
        </w:rPr>
        <w:t xml:space="preserve">аков проспектиси (лат. </w:t>
      </w:r>
      <w:proofErr w:type="spellStart"/>
      <w:r w:rsidR="004961B4" w:rsidRPr="004961B4">
        <w:rPr>
          <w:rFonts w:ascii="Times New Roman" w:hAnsi="Times New Roman" w:cs="Times New Roman"/>
          <w:sz w:val="24"/>
          <w:szCs w:val="24"/>
          <w:lang w:val="en-US"/>
        </w:rPr>
        <w:t>Tumonbay</w:t>
      </w:r>
      <w:proofErr w:type="spellEnd"/>
      <w:r w:rsidR="004961B4" w:rsidRPr="004961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61B4" w:rsidRPr="004961B4">
        <w:rPr>
          <w:rFonts w:ascii="Times New Roman" w:hAnsi="Times New Roman" w:cs="Times New Roman"/>
          <w:sz w:val="24"/>
          <w:szCs w:val="24"/>
          <w:lang w:val="en-US"/>
        </w:rPr>
        <w:t>Baizakov</w:t>
      </w:r>
      <w:proofErr w:type="spellEnd"/>
      <w:r w:rsidR="004961B4" w:rsidRPr="004961B4">
        <w:rPr>
          <w:rFonts w:ascii="Times New Roman" w:hAnsi="Times New Roman" w:cs="Times New Roman"/>
          <w:sz w:val="24"/>
          <w:szCs w:val="24"/>
          <w:lang w:val="ky-KG"/>
        </w:rPr>
        <w:t>)</w:t>
      </w:r>
      <w:r w:rsidR="004961B4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болуп өзгөртүлсүн</w:t>
      </w:r>
      <w:r w:rsidR="004B59ED" w:rsidRPr="0076009F">
        <w:rPr>
          <w:rFonts w:ascii="Times New Roman" w:hAnsi="Times New Roman" w:cs="Times New Roman"/>
          <w:b w:val="0"/>
          <w:sz w:val="24"/>
          <w:szCs w:val="24"/>
          <w:lang w:val="ky-KG"/>
        </w:rPr>
        <w:t>.</w:t>
      </w:r>
    </w:p>
    <w:p w:rsidR="004B59ED" w:rsidRPr="009875D2" w:rsidRDefault="0025336A" w:rsidP="004B59ED">
      <w:pPr>
        <w:pStyle w:val="a4"/>
        <w:numPr>
          <w:ilvl w:val="0"/>
          <w:numId w:val="1"/>
        </w:numPr>
        <w:spacing w:after="0" w:line="276" w:lineRule="auto"/>
        <w:ind w:left="426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шаардык архитектура бөлүмүнө ысым ыйгарылган көчөлөрдү тактап берүү жагы жүктөлсүн, жаӊы көчө</w:t>
      </w:r>
      <w:r w:rsidR="00F91A45">
        <w:rPr>
          <w:rFonts w:ascii="Times New Roman" w:hAnsi="Times New Roman" w:cs="Times New Roman"/>
          <w:b w:val="0"/>
          <w:sz w:val="24"/>
          <w:szCs w:val="24"/>
          <w:lang w:val="ky-KG"/>
        </w:rPr>
        <w:t>гө аншлагдарды даярдоо жана илүү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турак жай коммуналдык чарба департаментине (С.Жакыпов) жүктөлсүн, токтомду коммуналдык кызмат көрсөтүүчү мекемелерге жиберүү жагы шаар мэриясына милдеттендирилсин.</w:t>
      </w:r>
      <w:r w:rsidR="004B59ED" w:rsidRPr="009875D2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</w:t>
      </w:r>
    </w:p>
    <w:p w:rsidR="004B59ED" w:rsidRPr="009875D2" w:rsidRDefault="004B59ED" w:rsidP="004B59ED">
      <w:pPr>
        <w:pStyle w:val="a6"/>
        <w:numPr>
          <w:ilvl w:val="0"/>
          <w:numId w:val="1"/>
        </w:numPr>
        <w:spacing w:line="276" w:lineRule="auto"/>
        <w:ind w:left="426" w:hanging="283"/>
        <w:jc w:val="both"/>
        <w:rPr>
          <w:lang w:val="ky-KG"/>
        </w:rPr>
      </w:pPr>
      <w:r w:rsidRPr="009875D2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4B59ED" w:rsidRDefault="004B59ED" w:rsidP="004B59ED">
      <w:pPr>
        <w:pStyle w:val="a6"/>
        <w:numPr>
          <w:ilvl w:val="0"/>
          <w:numId w:val="1"/>
        </w:numPr>
        <w:spacing w:line="276" w:lineRule="auto"/>
        <w:ind w:left="426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 жана байланыш боюнча туруктуу комиссиясында милдеттендирилсин.  </w:t>
      </w:r>
    </w:p>
    <w:p w:rsidR="004B59ED" w:rsidRPr="00907AB1" w:rsidRDefault="004B59ED" w:rsidP="004B59ED">
      <w:pPr>
        <w:pStyle w:val="a6"/>
        <w:numPr>
          <w:ilvl w:val="0"/>
          <w:numId w:val="1"/>
        </w:numPr>
        <w:tabs>
          <w:tab w:val="left" w:pos="6804"/>
        </w:tabs>
        <w:spacing w:line="276" w:lineRule="auto"/>
        <w:ind w:left="426" w:hanging="283"/>
        <w:jc w:val="both"/>
        <w:rPr>
          <w:lang w:val="ky-KG"/>
        </w:rPr>
      </w:pPr>
      <w:r w:rsidRPr="00907AB1">
        <w:rPr>
          <w:lang w:val="ky-KG"/>
        </w:rPr>
        <w:t xml:space="preserve">Ушул токтом Жалал-Абад шаарынын </w:t>
      </w:r>
      <w:hyperlink r:id="rId6" w:history="1">
        <w:r w:rsidRPr="00907AB1">
          <w:rPr>
            <w:rStyle w:val="a3"/>
            <w:lang w:val="ky-KG"/>
          </w:rPr>
          <w:t>www.jalal-abad.gov.kg</w:t>
        </w:r>
      </w:hyperlink>
      <w:r w:rsidRPr="00907AB1">
        <w:rPr>
          <w:lang w:val="ky-KG"/>
        </w:rPr>
        <w:t xml:space="preserve"> расмий сайтында жарыяланган күндөн тартып күчүнө кирет. </w:t>
      </w:r>
    </w:p>
    <w:p w:rsidR="004B59ED" w:rsidRDefault="004B59ED" w:rsidP="004B59ED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4B59ED" w:rsidRDefault="004B59ED" w:rsidP="004B59ED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bookmarkStart w:id="0" w:name="_GoBack"/>
      <w:bookmarkEnd w:id="0"/>
    </w:p>
    <w:p w:rsidR="004B59ED" w:rsidRPr="004569BC" w:rsidRDefault="004B59ED" w:rsidP="004B59ED">
      <w:pPr>
        <w:rPr>
          <w:b/>
        </w:rPr>
      </w:pPr>
      <w:r w:rsidRPr="004569BC">
        <w:rPr>
          <w:b/>
          <w:lang w:val="ky-KG"/>
        </w:rPr>
        <w:t xml:space="preserve">Төрага </w:t>
      </w:r>
      <w:r w:rsidRPr="004569BC"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Pr="004569BC">
        <w:rPr>
          <w:b/>
          <w:lang w:val="ky-KG"/>
        </w:rPr>
        <w:t>О.Турдубеков</w:t>
      </w:r>
    </w:p>
    <w:p w:rsidR="009D2B7A" w:rsidRPr="004B59ED" w:rsidRDefault="009D2B7A"/>
    <w:sectPr w:rsidR="009D2B7A" w:rsidRPr="004B59ED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ABC67E0C"/>
    <w:lvl w:ilvl="0" w:tplc="07BE3E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59ED"/>
    <w:rsid w:val="000B400A"/>
    <w:rsid w:val="000B75BA"/>
    <w:rsid w:val="00126FDD"/>
    <w:rsid w:val="00167D64"/>
    <w:rsid w:val="00240517"/>
    <w:rsid w:val="0025336A"/>
    <w:rsid w:val="003A0ADC"/>
    <w:rsid w:val="003B6EA6"/>
    <w:rsid w:val="004961B4"/>
    <w:rsid w:val="004B59ED"/>
    <w:rsid w:val="00580C2E"/>
    <w:rsid w:val="0074579D"/>
    <w:rsid w:val="00845476"/>
    <w:rsid w:val="008951ED"/>
    <w:rsid w:val="008D1494"/>
    <w:rsid w:val="009D2B7A"/>
    <w:rsid w:val="00A35B14"/>
    <w:rsid w:val="00AB5681"/>
    <w:rsid w:val="00B438AF"/>
    <w:rsid w:val="00B54867"/>
    <w:rsid w:val="00E31B94"/>
    <w:rsid w:val="00F356E8"/>
    <w:rsid w:val="00F65632"/>
    <w:rsid w:val="00F9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9ED"/>
    <w:rPr>
      <w:color w:val="0000FF" w:themeColor="hyperlink"/>
      <w:u w:val="single"/>
    </w:rPr>
  </w:style>
  <w:style w:type="paragraph" w:styleId="a4">
    <w:name w:val="Title"/>
    <w:basedOn w:val="a"/>
    <w:link w:val="a5"/>
    <w:uiPriority w:val="10"/>
    <w:qFormat/>
    <w:rsid w:val="004B59ED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4B59ED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B5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2025-02-13T11:12:00Z</dcterms:created>
  <dcterms:modified xsi:type="dcterms:W3CDTF">2025-02-17T04:16:00Z</dcterms:modified>
</cp:coreProperties>
</file>